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11523" w14:textId="77777777" w:rsidR="000169B0" w:rsidRDefault="000169B0" w:rsidP="000169B0">
      <w:pPr>
        <w:spacing w:after="0" w:line="240" w:lineRule="auto"/>
        <w:jc w:val="center"/>
        <w:rPr>
          <w:rFonts w:ascii="Arial" w:hAnsi="Arial" w:cs="Arial"/>
          <w:b/>
          <w:bCs/>
          <w:color w:val="CC00CC"/>
          <w:sz w:val="24"/>
          <w:szCs w:val="24"/>
          <w:u w:val="single"/>
        </w:rPr>
      </w:pPr>
    </w:p>
    <w:p w14:paraId="079CAD93" w14:textId="47B90D51" w:rsidR="00DA4A58" w:rsidRPr="00C21F5D" w:rsidRDefault="00DA4A58" w:rsidP="000169B0">
      <w:pPr>
        <w:spacing w:after="0" w:line="240" w:lineRule="auto"/>
        <w:jc w:val="center"/>
        <w:rPr>
          <w:rFonts w:ascii="Arial" w:hAnsi="Arial" w:cs="Arial"/>
          <w:b/>
          <w:bCs/>
          <w:color w:val="CC00CC"/>
          <w:sz w:val="28"/>
          <w:szCs w:val="28"/>
          <w:u w:val="single"/>
        </w:rPr>
      </w:pPr>
      <w:r w:rsidRPr="00C21F5D">
        <w:rPr>
          <w:rFonts w:ascii="Arial" w:hAnsi="Arial" w:cs="Arial"/>
          <w:b/>
          <w:bCs/>
          <w:color w:val="CC00CC"/>
          <w:sz w:val="28"/>
          <w:szCs w:val="28"/>
          <w:u w:val="single"/>
        </w:rPr>
        <w:t>Accommodation Advisor</w:t>
      </w:r>
    </w:p>
    <w:p w14:paraId="20BBA6D7" w14:textId="77777777" w:rsidR="00DA4A58" w:rsidRPr="00C21F5D" w:rsidRDefault="00DA4A58" w:rsidP="000169B0">
      <w:pPr>
        <w:spacing w:after="0" w:line="240" w:lineRule="auto"/>
        <w:jc w:val="center"/>
        <w:rPr>
          <w:rFonts w:ascii="Arial" w:hAnsi="Arial" w:cs="Arial"/>
          <w:b/>
          <w:bCs/>
          <w:color w:val="CC00CC"/>
          <w:sz w:val="28"/>
          <w:szCs w:val="28"/>
        </w:rPr>
      </w:pPr>
      <w:r w:rsidRPr="00C21F5D">
        <w:rPr>
          <w:rFonts w:ascii="Arial" w:hAnsi="Arial" w:cs="Arial"/>
          <w:b/>
          <w:bCs/>
          <w:color w:val="CC00CC"/>
          <w:sz w:val="28"/>
          <w:szCs w:val="28"/>
        </w:rPr>
        <w:t>Job Description</w:t>
      </w:r>
    </w:p>
    <w:p w14:paraId="39F23C7C" w14:textId="77777777" w:rsidR="001D05B6" w:rsidRPr="000169B0" w:rsidRDefault="001D05B6" w:rsidP="000169B0">
      <w:pPr>
        <w:spacing w:after="0" w:line="240" w:lineRule="auto"/>
        <w:rPr>
          <w:rFonts w:ascii="Arial" w:hAnsi="Arial" w:cs="Arial"/>
          <w:b/>
          <w:bCs/>
          <w:sz w:val="24"/>
          <w:szCs w:val="24"/>
        </w:rPr>
      </w:pPr>
    </w:p>
    <w:p w14:paraId="4CEF0A8E" w14:textId="10A71C2D" w:rsidR="000169B0" w:rsidRDefault="000169B0" w:rsidP="00C21F5D">
      <w:pPr>
        <w:spacing w:after="0" w:line="240" w:lineRule="auto"/>
        <w:rPr>
          <w:rFonts w:ascii="Arial" w:hAnsi="Arial" w:cs="Arial"/>
          <w:sz w:val="24"/>
          <w:szCs w:val="24"/>
        </w:rPr>
      </w:pPr>
      <w:r w:rsidRPr="000169B0">
        <w:rPr>
          <w:rFonts w:ascii="Arial" w:hAnsi="Arial" w:cs="Arial"/>
          <w:b/>
          <w:bCs/>
          <w:sz w:val="24"/>
          <w:szCs w:val="24"/>
        </w:rPr>
        <w:t>Location:</w:t>
      </w:r>
      <w:r w:rsidRPr="000169B0">
        <w:rPr>
          <w:rFonts w:ascii="Arial" w:hAnsi="Arial" w:cs="Arial"/>
          <w:sz w:val="24"/>
          <w:szCs w:val="24"/>
        </w:rPr>
        <w:t xml:space="preserve"> </w:t>
      </w:r>
      <w:r w:rsidR="003415CE">
        <w:rPr>
          <w:rFonts w:ascii="Arial" w:hAnsi="Arial" w:cs="Arial"/>
          <w:sz w:val="24"/>
          <w:szCs w:val="24"/>
        </w:rPr>
        <w:t>Primary Hewell, but flexibility required to support other areas as needed</w:t>
      </w:r>
      <w:r w:rsidRPr="000169B0">
        <w:rPr>
          <w:rFonts w:ascii="Arial" w:hAnsi="Arial" w:cs="Arial"/>
          <w:sz w:val="24"/>
          <w:szCs w:val="24"/>
        </w:rPr>
        <w:br/>
      </w:r>
      <w:r w:rsidRPr="000169B0">
        <w:rPr>
          <w:rFonts w:ascii="Arial" w:hAnsi="Arial" w:cs="Arial"/>
          <w:b/>
          <w:bCs/>
          <w:sz w:val="24"/>
          <w:szCs w:val="24"/>
        </w:rPr>
        <w:t>Hours:</w:t>
      </w:r>
      <w:r w:rsidRPr="000169B0">
        <w:rPr>
          <w:rFonts w:ascii="Arial" w:hAnsi="Arial" w:cs="Arial"/>
          <w:sz w:val="24"/>
          <w:szCs w:val="24"/>
        </w:rPr>
        <w:t xml:space="preserve"> </w:t>
      </w:r>
      <w:r w:rsidR="003415CE">
        <w:rPr>
          <w:rFonts w:ascii="Arial" w:hAnsi="Arial" w:cs="Arial"/>
          <w:sz w:val="24"/>
          <w:szCs w:val="24"/>
        </w:rPr>
        <w:t xml:space="preserve">37 </w:t>
      </w:r>
      <w:r w:rsidRPr="000169B0">
        <w:rPr>
          <w:rFonts w:ascii="Arial" w:hAnsi="Arial" w:cs="Arial"/>
          <w:sz w:val="24"/>
          <w:szCs w:val="24"/>
        </w:rPr>
        <w:t>hours per week</w:t>
      </w:r>
      <w:r w:rsidRPr="000169B0">
        <w:rPr>
          <w:rFonts w:ascii="Arial" w:hAnsi="Arial" w:cs="Arial"/>
          <w:sz w:val="24"/>
          <w:szCs w:val="24"/>
        </w:rPr>
        <w:br/>
      </w:r>
      <w:r w:rsidRPr="000169B0">
        <w:rPr>
          <w:rFonts w:ascii="Arial" w:hAnsi="Arial" w:cs="Arial"/>
          <w:b/>
          <w:bCs/>
          <w:sz w:val="24"/>
          <w:szCs w:val="24"/>
        </w:rPr>
        <w:t>Contract Type:</w:t>
      </w:r>
      <w:r w:rsidRPr="000169B0">
        <w:rPr>
          <w:rFonts w:ascii="Arial" w:hAnsi="Arial" w:cs="Arial"/>
          <w:sz w:val="24"/>
          <w:szCs w:val="24"/>
        </w:rPr>
        <w:t xml:space="preserve"> Permanent (subject to continuation of contract funding)</w:t>
      </w:r>
      <w:r w:rsidRPr="000169B0">
        <w:rPr>
          <w:rFonts w:ascii="Arial" w:hAnsi="Arial" w:cs="Arial"/>
          <w:sz w:val="24"/>
          <w:szCs w:val="24"/>
        </w:rPr>
        <w:br/>
      </w:r>
      <w:r w:rsidRPr="000169B0">
        <w:rPr>
          <w:rFonts w:ascii="Arial" w:hAnsi="Arial" w:cs="Arial"/>
          <w:b/>
          <w:bCs/>
          <w:sz w:val="24"/>
          <w:szCs w:val="24"/>
        </w:rPr>
        <w:t>Salary:</w:t>
      </w:r>
      <w:r w:rsidRPr="000169B0">
        <w:rPr>
          <w:rFonts w:ascii="Arial" w:hAnsi="Arial" w:cs="Arial"/>
          <w:sz w:val="24"/>
          <w:szCs w:val="24"/>
        </w:rPr>
        <w:t xml:space="preserve"> £</w:t>
      </w:r>
      <w:r w:rsidR="003415CE">
        <w:rPr>
          <w:rFonts w:ascii="Arial" w:hAnsi="Arial" w:cs="Arial"/>
          <w:sz w:val="24"/>
          <w:szCs w:val="24"/>
        </w:rPr>
        <w:t>24,108</w:t>
      </w:r>
      <w:r w:rsidRPr="000169B0">
        <w:rPr>
          <w:rFonts w:ascii="Arial" w:hAnsi="Arial" w:cs="Arial"/>
          <w:sz w:val="24"/>
          <w:szCs w:val="24"/>
        </w:rPr>
        <w:t xml:space="preserve"> starting (£</w:t>
      </w:r>
      <w:r w:rsidR="003415CE">
        <w:rPr>
          <w:rFonts w:ascii="Arial" w:hAnsi="Arial" w:cs="Arial"/>
          <w:sz w:val="24"/>
          <w:szCs w:val="24"/>
        </w:rPr>
        <w:t xml:space="preserve">24,831 </w:t>
      </w:r>
      <w:r w:rsidRPr="000169B0">
        <w:rPr>
          <w:rFonts w:ascii="Arial" w:hAnsi="Arial" w:cs="Arial"/>
          <w:sz w:val="24"/>
          <w:szCs w:val="24"/>
        </w:rPr>
        <w:t>after probation)</w:t>
      </w:r>
      <w:r w:rsidRPr="000169B0">
        <w:rPr>
          <w:rFonts w:ascii="Arial" w:hAnsi="Arial" w:cs="Arial"/>
          <w:sz w:val="24"/>
          <w:szCs w:val="24"/>
        </w:rPr>
        <w:br/>
      </w:r>
      <w:r w:rsidRPr="000169B0">
        <w:rPr>
          <w:rFonts w:ascii="Arial" w:hAnsi="Arial" w:cs="Arial"/>
          <w:b/>
          <w:bCs/>
          <w:sz w:val="24"/>
          <w:szCs w:val="24"/>
        </w:rPr>
        <w:t>Reports To:</w:t>
      </w:r>
      <w:r w:rsidRPr="000169B0">
        <w:rPr>
          <w:rFonts w:ascii="Arial" w:hAnsi="Arial" w:cs="Arial"/>
          <w:sz w:val="24"/>
          <w:szCs w:val="24"/>
        </w:rPr>
        <w:t xml:space="preserve"> Service Manager / Senior Accommodation Advisor</w:t>
      </w:r>
    </w:p>
    <w:p w14:paraId="37CC2A2A" w14:textId="77777777" w:rsidR="000169B0" w:rsidRPr="00C21F5D" w:rsidRDefault="000169B0" w:rsidP="00C21F5D">
      <w:pPr>
        <w:spacing w:after="0" w:line="240" w:lineRule="auto"/>
        <w:jc w:val="both"/>
        <w:rPr>
          <w:rFonts w:ascii="Arial" w:hAnsi="Arial" w:cs="Arial"/>
          <w:b/>
          <w:bCs/>
          <w:color w:val="9CC2E5" w:themeColor="accent5" w:themeTint="99"/>
          <w:sz w:val="24"/>
          <w:szCs w:val="24"/>
        </w:rPr>
      </w:pPr>
    </w:p>
    <w:p w14:paraId="4E0D441E" w14:textId="332B604A" w:rsidR="000169B0" w:rsidRPr="00C21F5D" w:rsidRDefault="000169B0" w:rsidP="00C21F5D">
      <w:pPr>
        <w:spacing w:after="0" w:line="240" w:lineRule="auto"/>
        <w:rPr>
          <w:rFonts w:ascii="Arial" w:hAnsi="Arial" w:cs="Arial"/>
          <w:b/>
          <w:bCs/>
          <w:color w:val="CC00CC"/>
          <w:sz w:val="24"/>
          <w:szCs w:val="24"/>
        </w:rPr>
      </w:pPr>
      <w:r w:rsidRPr="00C21F5D">
        <w:rPr>
          <w:rFonts w:ascii="Arial" w:hAnsi="Arial" w:cs="Arial"/>
          <w:b/>
          <w:bCs/>
          <w:color w:val="CC00CC"/>
          <w:sz w:val="24"/>
          <w:szCs w:val="24"/>
        </w:rPr>
        <w:t>Job Purpose</w:t>
      </w:r>
    </w:p>
    <w:p w14:paraId="769F449C" w14:textId="6DFB23F6" w:rsidR="008E77E1" w:rsidRPr="00C21F5D" w:rsidRDefault="008E77E1" w:rsidP="00C21F5D">
      <w:pPr>
        <w:spacing w:after="0" w:line="240" w:lineRule="auto"/>
        <w:rPr>
          <w:rFonts w:ascii="Arial" w:hAnsi="Arial" w:cs="Arial"/>
          <w:b/>
          <w:bCs/>
          <w:sz w:val="24"/>
          <w:szCs w:val="24"/>
        </w:rPr>
      </w:pPr>
    </w:p>
    <w:p w14:paraId="5718024A" w14:textId="77777777" w:rsidR="008E77E1" w:rsidRPr="00C21F5D" w:rsidRDefault="008E77E1" w:rsidP="00207BA5">
      <w:pPr>
        <w:spacing w:after="0" w:line="240" w:lineRule="auto"/>
        <w:jc w:val="both"/>
        <w:rPr>
          <w:rFonts w:ascii="Arial" w:hAnsi="Arial" w:cs="Arial"/>
          <w:sz w:val="24"/>
          <w:szCs w:val="24"/>
        </w:rPr>
      </w:pPr>
      <w:r w:rsidRPr="00C21F5D">
        <w:rPr>
          <w:rFonts w:ascii="Arial" w:hAnsi="Arial" w:cs="Arial"/>
          <w:sz w:val="24"/>
          <w:szCs w:val="24"/>
        </w:rPr>
        <w:t>The Accommodation Advisor provides housing support, information, advice, and guidance (IAG) to men within the criminal justice system, ensuring successful resettlement into accommodation. Managing a high caseload, the role operates within tight key performance indicators (KPIs), supporting individuals both in the community and at HMP Hewell.</w:t>
      </w:r>
    </w:p>
    <w:p w14:paraId="51F08BD2" w14:textId="77777777" w:rsidR="000169B0" w:rsidRPr="00C21F5D" w:rsidRDefault="000169B0" w:rsidP="00207BA5">
      <w:pPr>
        <w:spacing w:after="0" w:line="240" w:lineRule="auto"/>
        <w:jc w:val="both"/>
        <w:rPr>
          <w:rFonts w:ascii="Arial" w:hAnsi="Arial" w:cs="Arial"/>
          <w:sz w:val="24"/>
          <w:szCs w:val="24"/>
        </w:rPr>
      </w:pPr>
    </w:p>
    <w:p w14:paraId="7F033D42" w14:textId="1144C590" w:rsidR="00162356" w:rsidRPr="00C21F5D" w:rsidRDefault="00162356" w:rsidP="00207BA5">
      <w:pPr>
        <w:spacing w:after="0" w:line="240" w:lineRule="auto"/>
        <w:jc w:val="both"/>
        <w:rPr>
          <w:rFonts w:ascii="Arial" w:hAnsi="Arial" w:cs="Arial"/>
          <w:b/>
          <w:bCs/>
          <w:color w:val="CC00CC"/>
          <w:sz w:val="24"/>
          <w:szCs w:val="24"/>
        </w:rPr>
      </w:pPr>
      <w:r w:rsidRPr="00C21F5D">
        <w:rPr>
          <w:rFonts w:ascii="Arial" w:hAnsi="Arial" w:cs="Arial"/>
          <w:b/>
          <w:bCs/>
          <w:color w:val="CC00CC"/>
          <w:sz w:val="24"/>
          <w:szCs w:val="24"/>
        </w:rPr>
        <w:t>Key Responsibilities</w:t>
      </w:r>
    </w:p>
    <w:p w14:paraId="4F1CC732" w14:textId="3A51FD72" w:rsidR="008E77E1" w:rsidRPr="00C21F5D" w:rsidRDefault="008E77E1" w:rsidP="00207BA5">
      <w:pPr>
        <w:spacing w:after="0" w:line="240" w:lineRule="auto"/>
        <w:jc w:val="both"/>
        <w:rPr>
          <w:rFonts w:ascii="Arial" w:hAnsi="Arial" w:cs="Arial"/>
          <w:b/>
          <w:bCs/>
          <w:sz w:val="24"/>
          <w:szCs w:val="24"/>
        </w:rPr>
      </w:pPr>
    </w:p>
    <w:p w14:paraId="1E129BBD" w14:textId="4AFB64DD" w:rsidR="008E77E1" w:rsidRPr="00C21F5D" w:rsidRDefault="007E080B" w:rsidP="00207BA5">
      <w:pPr>
        <w:spacing w:after="0" w:line="240" w:lineRule="auto"/>
        <w:jc w:val="both"/>
        <w:rPr>
          <w:rFonts w:ascii="Arial" w:hAnsi="Arial" w:cs="Arial"/>
          <w:b/>
          <w:bCs/>
          <w:sz w:val="24"/>
          <w:szCs w:val="24"/>
        </w:rPr>
      </w:pPr>
      <w:r w:rsidRPr="00C21F5D">
        <w:rPr>
          <w:rFonts w:ascii="Arial" w:hAnsi="Arial" w:cs="Arial"/>
          <w:b/>
          <w:bCs/>
          <w:sz w:val="24"/>
          <w:szCs w:val="24"/>
        </w:rPr>
        <w:t xml:space="preserve">Information, Advice and Guidance (IAG) </w:t>
      </w:r>
      <w:r w:rsidR="008E77E1" w:rsidRPr="00C21F5D">
        <w:rPr>
          <w:rFonts w:ascii="Arial" w:hAnsi="Arial" w:cs="Arial"/>
          <w:b/>
          <w:bCs/>
          <w:sz w:val="24"/>
          <w:szCs w:val="24"/>
        </w:rPr>
        <w:t>Housing Support</w:t>
      </w:r>
    </w:p>
    <w:p w14:paraId="4AED5B94" w14:textId="77777777" w:rsidR="008E77E1" w:rsidRPr="00C21F5D" w:rsidRDefault="008E77E1" w:rsidP="00207BA5">
      <w:pPr>
        <w:numPr>
          <w:ilvl w:val="0"/>
          <w:numId w:val="1"/>
        </w:numPr>
        <w:spacing w:after="0" w:line="240" w:lineRule="auto"/>
        <w:jc w:val="both"/>
        <w:rPr>
          <w:rFonts w:ascii="Arial" w:hAnsi="Arial" w:cs="Arial"/>
          <w:sz w:val="24"/>
          <w:szCs w:val="24"/>
        </w:rPr>
      </w:pPr>
      <w:r w:rsidRPr="00C21F5D">
        <w:rPr>
          <w:rFonts w:ascii="Arial" w:hAnsi="Arial" w:cs="Arial"/>
          <w:sz w:val="24"/>
          <w:szCs w:val="24"/>
        </w:rPr>
        <w:t>Provide tailored housing advice to men transitioning from prison or serving a community sentence.</w:t>
      </w:r>
    </w:p>
    <w:p w14:paraId="2402C026" w14:textId="77777777" w:rsidR="0020348F" w:rsidRPr="00C21F5D" w:rsidRDefault="008E77E1" w:rsidP="00207BA5">
      <w:pPr>
        <w:numPr>
          <w:ilvl w:val="0"/>
          <w:numId w:val="1"/>
        </w:numPr>
        <w:spacing w:after="0" w:line="240" w:lineRule="auto"/>
        <w:jc w:val="both"/>
        <w:rPr>
          <w:rFonts w:ascii="Arial" w:hAnsi="Arial" w:cs="Arial"/>
          <w:sz w:val="24"/>
          <w:szCs w:val="24"/>
        </w:rPr>
      </w:pPr>
      <w:r w:rsidRPr="00C21F5D">
        <w:rPr>
          <w:rFonts w:ascii="Arial" w:hAnsi="Arial" w:cs="Arial"/>
          <w:sz w:val="24"/>
          <w:szCs w:val="24"/>
        </w:rPr>
        <w:t>Assess accommodation needs, risks, and preferences,</w:t>
      </w:r>
    </w:p>
    <w:p w14:paraId="06F96DB7" w14:textId="53135FAE" w:rsidR="0020348F" w:rsidRPr="00C21F5D" w:rsidRDefault="0020348F" w:rsidP="00207BA5">
      <w:pPr>
        <w:numPr>
          <w:ilvl w:val="0"/>
          <w:numId w:val="1"/>
        </w:numPr>
        <w:spacing w:after="0" w:line="240" w:lineRule="auto"/>
        <w:jc w:val="both"/>
        <w:rPr>
          <w:rFonts w:ascii="Arial" w:hAnsi="Arial" w:cs="Arial"/>
          <w:sz w:val="24"/>
          <w:szCs w:val="24"/>
        </w:rPr>
      </w:pPr>
      <w:r w:rsidRPr="00C21F5D">
        <w:rPr>
          <w:rFonts w:ascii="Arial" w:hAnsi="Arial" w:cs="Arial"/>
          <w:sz w:val="24"/>
          <w:szCs w:val="24"/>
        </w:rPr>
        <w:t>Develop SMART personalised action plans to a</w:t>
      </w:r>
      <w:r w:rsidR="008E77E1" w:rsidRPr="00C21F5D">
        <w:rPr>
          <w:rFonts w:ascii="Arial" w:hAnsi="Arial" w:cs="Arial"/>
          <w:sz w:val="24"/>
          <w:szCs w:val="24"/>
        </w:rPr>
        <w:t>ddress barriers to accommodation using the seven reducing reoffending pathways.</w:t>
      </w:r>
    </w:p>
    <w:p w14:paraId="02239D1D" w14:textId="0AF57E42" w:rsidR="0020348F" w:rsidRPr="00C21F5D" w:rsidRDefault="0020348F" w:rsidP="00207BA5">
      <w:pPr>
        <w:numPr>
          <w:ilvl w:val="0"/>
          <w:numId w:val="1"/>
        </w:numPr>
        <w:spacing w:after="0" w:line="240" w:lineRule="auto"/>
        <w:jc w:val="both"/>
        <w:rPr>
          <w:rFonts w:ascii="Arial" w:hAnsi="Arial" w:cs="Arial"/>
          <w:sz w:val="24"/>
          <w:szCs w:val="24"/>
        </w:rPr>
      </w:pPr>
      <w:r w:rsidRPr="00C21F5D">
        <w:rPr>
          <w:rFonts w:ascii="Arial" w:hAnsi="Arial" w:cs="Arial"/>
          <w:sz w:val="24"/>
          <w:szCs w:val="24"/>
        </w:rPr>
        <w:t xml:space="preserve"> Liaise with local authorities, housing providers, and relevant agencies.</w:t>
      </w:r>
    </w:p>
    <w:p w14:paraId="01403F03" w14:textId="2B4F2413" w:rsidR="008E77E1" w:rsidRPr="00C21F5D" w:rsidRDefault="0020348F" w:rsidP="00207BA5">
      <w:pPr>
        <w:numPr>
          <w:ilvl w:val="0"/>
          <w:numId w:val="1"/>
        </w:numPr>
        <w:spacing w:after="0" w:line="240" w:lineRule="auto"/>
        <w:jc w:val="both"/>
        <w:rPr>
          <w:rFonts w:ascii="Arial" w:hAnsi="Arial" w:cs="Arial"/>
          <w:sz w:val="24"/>
          <w:szCs w:val="24"/>
        </w:rPr>
      </w:pPr>
      <w:r w:rsidRPr="00C21F5D">
        <w:rPr>
          <w:rFonts w:ascii="Arial" w:hAnsi="Arial" w:cs="Arial"/>
          <w:sz w:val="24"/>
          <w:szCs w:val="24"/>
        </w:rPr>
        <w:t>Help clients understand their housing rights and responsibilities.</w:t>
      </w:r>
    </w:p>
    <w:p w14:paraId="18BDF45D" w14:textId="6A87F1F1"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Case Management</w:t>
      </w:r>
    </w:p>
    <w:p w14:paraId="4A5455F3" w14:textId="77777777" w:rsidR="008E77E1" w:rsidRPr="00C21F5D" w:rsidRDefault="008E77E1" w:rsidP="00207BA5">
      <w:pPr>
        <w:numPr>
          <w:ilvl w:val="0"/>
          <w:numId w:val="2"/>
        </w:numPr>
        <w:spacing w:after="0" w:line="240" w:lineRule="auto"/>
        <w:jc w:val="both"/>
        <w:rPr>
          <w:rFonts w:ascii="Arial" w:hAnsi="Arial" w:cs="Arial"/>
          <w:sz w:val="24"/>
          <w:szCs w:val="24"/>
        </w:rPr>
      </w:pPr>
      <w:r w:rsidRPr="00C21F5D">
        <w:rPr>
          <w:rFonts w:ascii="Arial" w:hAnsi="Arial" w:cs="Arial"/>
          <w:sz w:val="24"/>
          <w:szCs w:val="24"/>
        </w:rPr>
        <w:t>Manage a high caseload efficiently, meeting set performance targets.</w:t>
      </w:r>
    </w:p>
    <w:p w14:paraId="2072192B" w14:textId="77777777" w:rsidR="008E77E1" w:rsidRPr="00C21F5D" w:rsidRDefault="008E77E1" w:rsidP="00207BA5">
      <w:pPr>
        <w:numPr>
          <w:ilvl w:val="0"/>
          <w:numId w:val="2"/>
        </w:numPr>
        <w:spacing w:after="0" w:line="240" w:lineRule="auto"/>
        <w:jc w:val="both"/>
        <w:rPr>
          <w:rFonts w:ascii="Arial" w:hAnsi="Arial" w:cs="Arial"/>
          <w:sz w:val="24"/>
          <w:szCs w:val="24"/>
        </w:rPr>
      </w:pPr>
      <w:r w:rsidRPr="00C21F5D">
        <w:rPr>
          <w:rFonts w:ascii="Arial" w:hAnsi="Arial" w:cs="Arial"/>
          <w:sz w:val="24"/>
          <w:szCs w:val="24"/>
        </w:rPr>
        <w:t>Maintain accurate case records and documentation on relevant systems.</w:t>
      </w:r>
    </w:p>
    <w:p w14:paraId="543C4629" w14:textId="77777777" w:rsidR="008E77E1" w:rsidRPr="00C21F5D" w:rsidRDefault="008E77E1" w:rsidP="00207BA5">
      <w:pPr>
        <w:numPr>
          <w:ilvl w:val="0"/>
          <w:numId w:val="2"/>
        </w:numPr>
        <w:spacing w:after="0" w:line="240" w:lineRule="auto"/>
        <w:jc w:val="both"/>
        <w:rPr>
          <w:rFonts w:ascii="Arial" w:hAnsi="Arial" w:cs="Arial"/>
          <w:sz w:val="24"/>
          <w:szCs w:val="24"/>
        </w:rPr>
      </w:pPr>
      <w:r w:rsidRPr="00C21F5D">
        <w:rPr>
          <w:rFonts w:ascii="Arial" w:hAnsi="Arial" w:cs="Arial"/>
          <w:sz w:val="24"/>
          <w:szCs w:val="24"/>
        </w:rPr>
        <w:t>Attend regular supervision and team meetings to review progress and challenges.</w:t>
      </w:r>
    </w:p>
    <w:p w14:paraId="275C6DEF" w14:textId="3523E8DD"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KPIs &amp; Targets</w:t>
      </w:r>
    </w:p>
    <w:p w14:paraId="1FF237E7" w14:textId="77777777" w:rsidR="008E77E1" w:rsidRPr="00C21F5D" w:rsidRDefault="008E77E1" w:rsidP="00207BA5">
      <w:pPr>
        <w:numPr>
          <w:ilvl w:val="0"/>
          <w:numId w:val="3"/>
        </w:numPr>
        <w:spacing w:after="0" w:line="240" w:lineRule="auto"/>
        <w:jc w:val="both"/>
        <w:rPr>
          <w:rFonts w:ascii="Arial" w:hAnsi="Arial" w:cs="Arial"/>
          <w:sz w:val="24"/>
          <w:szCs w:val="24"/>
        </w:rPr>
      </w:pPr>
      <w:r w:rsidRPr="00C21F5D">
        <w:rPr>
          <w:rFonts w:ascii="Arial" w:hAnsi="Arial" w:cs="Arial"/>
          <w:sz w:val="24"/>
          <w:szCs w:val="24"/>
        </w:rPr>
        <w:t>Meet or exceed KPIs related to housing outcomes, client engagement, and resettlement success.</w:t>
      </w:r>
    </w:p>
    <w:p w14:paraId="2A5756BC" w14:textId="77777777" w:rsidR="008E77E1" w:rsidRPr="00C21F5D" w:rsidRDefault="008E77E1" w:rsidP="00207BA5">
      <w:pPr>
        <w:numPr>
          <w:ilvl w:val="0"/>
          <w:numId w:val="3"/>
        </w:numPr>
        <w:spacing w:after="0" w:line="240" w:lineRule="auto"/>
        <w:jc w:val="both"/>
        <w:rPr>
          <w:rFonts w:ascii="Arial" w:hAnsi="Arial" w:cs="Arial"/>
          <w:sz w:val="24"/>
          <w:szCs w:val="24"/>
        </w:rPr>
      </w:pPr>
      <w:r w:rsidRPr="00C21F5D">
        <w:rPr>
          <w:rFonts w:ascii="Arial" w:hAnsi="Arial" w:cs="Arial"/>
          <w:sz w:val="24"/>
          <w:szCs w:val="24"/>
        </w:rPr>
        <w:t>Ensure timely and accurate reporting of casework and outcomes.</w:t>
      </w:r>
    </w:p>
    <w:p w14:paraId="73A73E83" w14:textId="775E5534"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Collaboration &amp; Partnership</w:t>
      </w:r>
    </w:p>
    <w:p w14:paraId="72162E15" w14:textId="77777777" w:rsidR="008E77E1" w:rsidRPr="00C21F5D" w:rsidRDefault="008E77E1" w:rsidP="00207BA5">
      <w:pPr>
        <w:numPr>
          <w:ilvl w:val="0"/>
          <w:numId w:val="4"/>
        </w:numPr>
        <w:spacing w:after="0" w:line="240" w:lineRule="auto"/>
        <w:jc w:val="both"/>
        <w:rPr>
          <w:rFonts w:ascii="Arial" w:hAnsi="Arial" w:cs="Arial"/>
          <w:sz w:val="24"/>
          <w:szCs w:val="24"/>
        </w:rPr>
      </w:pPr>
      <w:r w:rsidRPr="00C21F5D">
        <w:rPr>
          <w:rFonts w:ascii="Arial" w:hAnsi="Arial" w:cs="Arial"/>
          <w:sz w:val="24"/>
          <w:szCs w:val="24"/>
        </w:rPr>
        <w:t>Work closely with prison staff, probation officers, housing providers, and other agencies.</w:t>
      </w:r>
    </w:p>
    <w:p w14:paraId="57F2DDA1" w14:textId="310AB655" w:rsidR="008E77E1" w:rsidRPr="00C21F5D" w:rsidRDefault="008E77E1" w:rsidP="00207BA5">
      <w:pPr>
        <w:numPr>
          <w:ilvl w:val="0"/>
          <w:numId w:val="4"/>
        </w:numPr>
        <w:spacing w:after="0" w:line="240" w:lineRule="auto"/>
        <w:jc w:val="both"/>
        <w:rPr>
          <w:rFonts w:ascii="Arial" w:hAnsi="Arial" w:cs="Arial"/>
          <w:sz w:val="24"/>
          <w:szCs w:val="24"/>
        </w:rPr>
      </w:pPr>
      <w:r w:rsidRPr="00C21F5D">
        <w:rPr>
          <w:rFonts w:ascii="Arial" w:hAnsi="Arial" w:cs="Arial"/>
          <w:sz w:val="24"/>
          <w:szCs w:val="24"/>
        </w:rPr>
        <w:t xml:space="preserve">Build strong relationships with external housing providers to </w:t>
      </w:r>
      <w:r w:rsidR="007E080B" w:rsidRPr="00C21F5D">
        <w:rPr>
          <w:rFonts w:ascii="Arial" w:hAnsi="Arial" w:cs="Arial"/>
          <w:sz w:val="24"/>
          <w:szCs w:val="24"/>
        </w:rPr>
        <w:t>explore</w:t>
      </w:r>
      <w:r w:rsidRPr="00C21F5D">
        <w:rPr>
          <w:rFonts w:ascii="Arial" w:hAnsi="Arial" w:cs="Arial"/>
          <w:sz w:val="24"/>
          <w:szCs w:val="24"/>
        </w:rPr>
        <w:t xml:space="preserve"> accommodation options.</w:t>
      </w:r>
    </w:p>
    <w:p w14:paraId="1B2D4906" w14:textId="63496A92"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Administration &amp; Record Keeping</w:t>
      </w:r>
    </w:p>
    <w:p w14:paraId="3357355C" w14:textId="77777777" w:rsidR="008E77E1" w:rsidRPr="00C21F5D" w:rsidRDefault="008E77E1" w:rsidP="00207BA5">
      <w:pPr>
        <w:numPr>
          <w:ilvl w:val="0"/>
          <w:numId w:val="5"/>
        </w:numPr>
        <w:spacing w:after="0" w:line="240" w:lineRule="auto"/>
        <w:jc w:val="both"/>
        <w:rPr>
          <w:rFonts w:ascii="Arial" w:hAnsi="Arial" w:cs="Arial"/>
          <w:sz w:val="24"/>
          <w:szCs w:val="24"/>
        </w:rPr>
      </w:pPr>
      <w:r w:rsidRPr="00C21F5D">
        <w:rPr>
          <w:rFonts w:ascii="Arial" w:hAnsi="Arial" w:cs="Arial"/>
          <w:sz w:val="24"/>
          <w:szCs w:val="24"/>
        </w:rPr>
        <w:t>Maintain accurate client records, ensuring compliance with confidentiality and data protection regulations.</w:t>
      </w:r>
    </w:p>
    <w:p w14:paraId="33A6DD85" w14:textId="77777777" w:rsidR="008E77E1" w:rsidRPr="00C21F5D" w:rsidRDefault="008E77E1" w:rsidP="00207BA5">
      <w:pPr>
        <w:numPr>
          <w:ilvl w:val="0"/>
          <w:numId w:val="5"/>
        </w:numPr>
        <w:spacing w:after="0" w:line="240" w:lineRule="auto"/>
        <w:jc w:val="both"/>
        <w:rPr>
          <w:rFonts w:ascii="Arial" w:hAnsi="Arial" w:cs="Arial"/>
          <w:sz w:val="24"/>
          <w:szCs w:val="24"/>
        </w:rPr>
      </w:pPr>
      <w:r w:rsidRPr="00C21F5D">
        <w:rPr>
          <w:rFonts w:ascii="Arial" w:hAnsi="Arial" w:cs="Arial"/>
          <w:sz w:val="24"/>
          <w:szCs w:val="24"/>
        </w:rPr>
        <w:t>Submit reports and documentation in a timely and accurate manner.</w:t>
      </w:r>
    </w:p>
    <w:p w14:paraId="238CFBA7" w14:textId="1A6C0C98"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Community &amp; Prison Support</w:t>
      </w:r>
    </w:p>
    <w:p w14:paraId="729F0251" w14:textId="77777777" w:rsidR="008E77E1" w:rsidRPr="00C21F5D" w:rsidRDefault="008E77E1" w:rsidP="00207BA5">
      <w:pPr>
        <w:numPr>
          <w:ilvl w:val="0"/>
          <w:numId w:val="6"/>
        </w:numPr>
        <w:spacing w:after="0" w:line="240" w:lineRule="auto"/>
        <w:jc w:val="both"/>
        <w:rPr>
          <w:rFonts w:ascii="Arial" w:hAnsi="Arial" w:cs="Arial"/>
          <w:sz w:val="24"/>
          <w:szCs w:val="24"/>
        </w:rPr>
      </w:pPr>
      <w:r w:rsidRPr="00C21F5D">
        <w:rPr>
          <w:rFonts w:ascii="Arial" w:hAnsi="Arial" w:cs="Arial"/>
          <w:sz w:val="24"/>
          <w:szCs w:val="24"/>
        </w:rPr>
        <w:lastRenderedPageBreak/>
        <w:t>Develop clear resettlement plans for clients, ensuring follow-up care post-release.</w:t>
      </w:r>
    </w:p>
    <w:p w14:paraId="5928D6A9" w14:textId="77777777" w:rsidR="008E77E1" w:rsidRPr="00C21F5D" w:rsidRDefault="008E77E1" w:rsidP="00207BA5">
      <w:pPr>
        <w:numPr>
          <w:ilvl w:val="0"/>
          <w:numId w:val="6"/>
        </w:numPr>
        <w:spacing w:after="0" w:line="240" w:lineRule="auto"/>
        <w:jc w:val="both"/>
        <w:rPr>
          <w:rFonts w:ascii="Arial" w:hAnsi="Arial" w:cs="Arial"/>
          <w:sz w:val="24"/>
          <w:szCs w:val="24"/>
        </w:rPr>
      </w:pPr>
      <w:r w:rsidRPr="00C21F5D">
        <w:rPr>
          <w:rFonts w:ascii="Arial" w:hAnsi="Arial" w:cs="Arial"/>
          <w:sz w:val="24"/>
          <w:szCs w:val="24"/>
        </w:rPr>
        <w:t>Advise clients on maintaining tenancy, managing landlord relationships, and addressing tenancy issues.</w:t>
      </w:r>
    </w:p>
    <w:p w14:paraId="0EBFE757" w14:textId="7D74C9D0"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Safeguarding</w:t>
      </w:r>
    </w:p>
    <w:p w14:paraId="731AB531" w14:textId="77777777" w:rsidR="008E77E1" w:rsidRPr="00C21F5D" w:rsidRDefault="008E77E1" w:rsidP="00207BA5">
      <w:pPr>
        <w:numPr>
          <w:ilvl w:val="0"/>
          <w:numId w:val="7"/>
        </w:numPr>
        <w:spacing w:after="0" w:line="240" w:lineRule="auto"/>
        <w:jc w:val="both"/>
        <w:rPr>
          <w:rFonts w:ascii="Arial" w:hAnsi="Arial" w:cs="Arial"/>
          <w:sz w:val="24"/>
          <w:szCs w:val="24"/>
        </w:rPr>
      </w:pPr>
      <w:r w:rsidRPr="00C21F5D">
        <w:rPr>
          <w:rFonts w:ascii="Arial" w:hAnsi="Arial" w:cs="Arial"/>
          <w:sz w:val="24"/>
          <w:szCs w:val="24"/>
        </w:rPr>
        <w:t>Understand and adhere to safeguarding processes, demonstrating professional curiosity about risks.</w:t>
      </w:r>
    </w:p>
    <w:p w14:paraId="62A608AB" w14:textId="77777777" w:rsidR="008E77E1" w:rsidRPr="00C21F5D" w:rsidRDefault="008E77E1" w:rsidP="00207BA5">
      <w:pPr>
        <w:numPr>
          <w:ilvl w:val="0"/>
          <w:numId w:val="7"/>
        </w:numPr>
        <w:spacing w:after="0" w:line="240" w:lineRule="auto"/>
        <w:jc w:val="both"/>
        <w:rPr>
          <w:rFonts w:ascii="Arial" w:hAnsi="Arial" w:cs="Arial"/>
          <w:sz w:val="24"/>
          <w:szCs w:val="24"/>
        </w:rPr>
      </w:pPr>
      <w:r w:rsidRPr="00C21F5D">
        <w:rPr>
          <w:rFonts w:ascii="Arial" w:hAnsi="Arial" w:cs="Arial"/>
          <w:sz w:val="24"/>
          <w:szCs w:val="24"/>
        </w:rPr>
        <w:t>Confidently manage safeguarding concerns and risk factors.</w:t>
      </w:r>
    </w:p>
    <w:p w14:paraId="5AF7C1CE" w14:textId="77777777" w:rsidR="00162356" w:rsidRPr="00C21F5D" w:rsidRDefault="00162356" w:rsidP="00207BA5">
      <w:pPr>
        <w:spacing w:after="0" w:line="240" w:lineRule="auto"/>
        <w:jc w:val="both"/>
        <w:rPr>
          <w:rFonts w:ascii="Arial" w:hAnsi="Arial" w:cs="Arial"/>
          <w:b/>
          <w:bCs/>
          <w:sz w:val="24"/>
          <w:szCs w:val="24"/>
        </w:rPr>
      </w:pPr>
    </w:p>
    <w:p w14:paraId="4F9ADA25" w14:textId="04B38555" w:rsidR="00162356" w:rsidRPr="00C21F5D" w:rsidRDefault="00162356" w:rsidP="00207BA5">
      <w:pPr>
        <w:spacing w:after="0" w:line="240" w:lineRule="auto"/>
        <w:jc w:val="both"/>
        <w:rPr>
          <w:rFonts w:ascii="Arial" w:hAnsi="Arial" w:cs="Arial"/>
          <w:b/>
          <w:bCs/>
          <w:color w:val="CC00CC"/>
          <w:sz w:val="24"/>
          <w:szCs w:val="24"/>
        </w:rPr>
      </w:pPr>
      <w:r w:rsidRPr="00C21F5D">
        <w:rPr>
          <w:rFonts w:ascii="Arial" w:hAnsi="Arial" w:cs="Arial"/>
          <w:b/>
          <w:bCs/>
          <w:color w:val="CC00CC"/>
          <w:sz w:val="24"/>
          <w:szCs w:val="24"/>
        </w:rPr>
        <w:t>Key Skills &amp; Attributes</w:t>
      </w:r>
    </w:p>
    <w:p w14:paraId="16A7694E" w14:textId="02AF9530" w:rsidR="008E77E1" w:rsidRPr="00C21F5D" w:rsidRDefault="008E77E1" w:rsidP="00207BA5">
      <w:pPr>
        <w:spacing w:after="0" w:line="240" w:lineRule="auto"/>
        <w:jc w:val="both"/>
        <w:rPr>
          <w:rFonts w:ascii="Arial" w:hAnsi="Arial" w:cs="Arial"/>
          <w:b/>
          <w:bCs/>
          <w:sz w:val="24"/>
          <w:szCs w:val="24"/>
        </w:rPr>
      </w:pPr>
    </w:p>
    <w:p w14:paraId="2F7F9F5E" w14:textId="77777777"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Experience &amp; Knowledge</w:t>
      </w:r>
    </w:p>
    <w:p w14:paraId="4E119E4F" w14:textId="77777777" w:rsidR="008E77E1" w:rsidRPr="00C21F5D" w:rsidRDefault="008E77E1" w:rsidP="00207BA5">
      <w:pPr>
        <w:numPr>
          <w:ilvl w:val="0"/>
          <w:numId w:val="8"/>
        </w:numPr>
        <w:spacing w:after="0" w:line="240" w:lineRule="auto"/>
        <w:jc w:val="both"/>
        <w:rPr>
          <w:rFonts w:ascii="Arial" w:hAnsi="Arial" w:cs="Arial"/>
          <w:sz w:val="24"/>
          <w:szCs w:val="24"/>
        </w:rPr>
      </w:pPr>
      <w:r w:rsidRPr="00C21F5D">
        <w:rPr>
          <w:rFonts w:ascii="Arial" w:hAnsi="Arial" w:cs="Arial"/>
          <w:sz w:val="24"/>
          <w:szCs w:val="24"/>
        </w:rPr>
        <w:t>Experience supporting individuals in prison, on a custodial license, or a community order.</w:t>
      </w:r>
    </w:p>
    <w:p w14:paraId="14F30947" w14:textId="77777777" w:rsidR="008E77E1" w:rsidRPr="00C21F5D" w:rsidRDefault="008E77E1" w:rsidP="00207BA5">
      <w:pPr>
        <w:numPr>
          <w:ilvl w:val="0"/>
          <w:numId w:val="8"/>
        </w:numPr>
        <w:spacing w:after="0" w:line="240" w:lineRule="auto"/>
        <w:jc w:val="both"/>
        <w:rPr>
          <w:rFonts w:ascii="Arial" w:hAnsi="Arial" w:cs="Arial"/>
          <w:sz w:val="24"/>
          <w:szCs w:val="24"/>
        </w:rPr>
      </w:pPr>
      <w:r w:rsidRPr="00C21F5D">
        <w:rPr>
          <w:rFonts w:ascii="Arial" w:hAnsi="Arial" w:cs="Arial"/>
          <w:sz w:val="24"/>
          <w:szCs w:val="24"/>
        </w:rPr>
        <w:t>Knowledge of accommodation services and housing-related support.</w:t>
      </w:r>
    </w:p>
    <w:p w14:paraId="4AB7B4B2" w14:textId="4515C96D" w:rsidR="008E77E1" w:rsidRPr="00C21F5D" w:rsidRDefault="008E77E1" w:rsidP="00207BA5">
      <w:pPr>
        <w:numPr>
          <w:ilvl w:val="0"/>
          <w:numId w:val="8"/>
        </w:numPr>
        <w:spacing w:after="0" w:line="240" w:lineRule="auto"/>
        <w:jc w:val="both"/>
        <w:rPr>
          <w:rFonts w:ascii="Arial" w:hAnsi="Arial" w:cs="Arial"/>
          <w:sz w:val="24"/>
          <w:szCs w:val="24"/>
        </w:rPr>
      </w:pPr>
      <w:r w:rsidRPr="00C21F5D">
        <w:rPr>
          <w:rFonts w:ascii="Arial" w:hAnsi="Arial" w:cs="Arial"/>
          <w:sz w:val="24"/>
          <w:szCs w:val="24"/>
        </w:rPr>
        <w:t xml:space="preserve">Competency in IT applications, case management systems, </w:t>
      </w:r>
      <w:r w:rsidR="00181AED" w:rsidRPr="00C21F5D">
        <w:rPr>
          <w:rFonts w:ascii="Arial" w:hAnsi="Arial" w:cs="Arial"/>
          <w:sz w:val="24"/>
          <w:szCs w:val="24"/>
        </w:rPr>
        <w:t>SharePoint</w:t>
      </w:r>
      <w:r w:rsidR="006B39E8" w:rsidRPr="00C21F5D">
        <w:rPr>
          <w:rFonts w:ascii="Arial" w:hAnsi="Arial" w:cs="Arial"/>
          <w:sz w:val="24"/>
          <w:szCs w:val="24"/>
        </w:rPr>
        <w:t xml:space="preserve">, </w:t>
      </w:r>
      <w:r w:rsidR="00181AED" w:rsidRPr="00C21F5D">
        <w:rPr>
          <w:rFonts w:ascii="Arial" w:hAnsi="Arial" w:cs="Arial"/>
          <w:sz w:val="24"/>
          <w:szCs w:val="24"/>
        </w:rPr>
        <w:t xml:space="preserve">Microsoft 365, </w:t>
      </w:r>
      <w:r w:rsidRPr="00C21F5D">
        <w:rPr>
          <w:rFonts w:ascii="Arial" w:hAnsi="Arial" w:cs="Arial"/>
          <w:sz w:val="24"/>
          <w:szCs w:val="24"/>
        </w:rPr>
        <w:t xml:space="preserve">Microsoft Teams, and </w:t>
      </w:r>
      <w:r w:rsidR="00797B86" w:rsidRPr="00C21F5D">
        <w:rPr>
          <w:rFonts w:ascii="Arial" w:hAnsi="Arial" w:cs="Arial"/>
          <w:sz w:val="24"/>
          <w:szCs w:val="24"/>
        </w:rPr>
        <w:t xml:space="preserve">Microsoft </w:t>
      </w:r>
      <w:r w:rsidRPr="00C21F5D">
        <w:rPr>
          <w:rFonts w:ascii="Arial" w:hAnsi="Arial" w:cs="Arial"/>
          <w:sz w:val="24"/>
          <w:szCs w:val="24"/>
        </w:rPr>
        <w:t xml:space="preserve">Office </w:t>
      </w:r>
      <w:r w:rsidR="00797B86" w:rsidRPr="00C21F5D">
        <w:rPr>
          <w:rFonts w:ascii="Arial" w:hAnsi="Arial" w:cs="Arial"/>
          <w:sz w:val="24"/>
          <w:szCs w:val="24"/>
        </w:rPr>
        <w:t>applications.</w:t>
      </w:r>
    </w:p>
    <w:p w14:paraId="049BEA95" w14:textId="77777777" w:rsidR="008E77E1" w:rsidRPr="00C21F5D" w:rsidRDefault="008E77E1" w:rsidP="00207BA5">
      <w:pPr>
        <w:numPr>
          <w:ilvl w:val="0"/>
          <w:numId w:val="8"/>
        </w:numPr>
        <w:spacing w:after="0" w:line="240" w:lineRule="auto"/>
        <w:jc w:val="both"/>
        <w:rPr>
          <w:rFonts w:ascii="Arial" w:hAnsi="Arial" w:cs="Arial"/>
          <w:sz w:val="24"/>
          <w:szCs w:val="24"/>
        </w:rPr>
      </w:pPr>
      <w:r w:rsidRPr="00C21F5D">
        <w:rPr>
          <w:rFonts w:ascii="Arial" w:hAnsi="Arial" w:cs="Arial"/>
          <w:sz w:val="24"/>
          <w:szCs w:val="24"/>
        </w:rPr>
        <w:t>Ability to manage high caseloads with complex support needs.</w:t>
      </w:r>
    </w:p>
    <w:p w14:paraId="6C830867" w14:textId="77777777"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Communication &amp; Collaboration</w:t>
      </w:r>
    </w:p>
    <w:p w14:paraId="79E6530C" w14:textId="77777777" w:rsidR="008E77E1" w:rsidRPr="00C21F5D" w:rsidRDefault="008E77E1" w:rsidP="00207BA5">
      <w:pPr>
        <w:numPr>
          <w:ilvl w:val="0"/>
          <w:numId w:val="9"/>
        </w:numPr>
        <w:spacing w:after="0" w:line="240" w:lineRule="auto"/>
        <w:jc w:val="both"/>
        <w:rPr>
          <w:rFonts w:ascii="Arial" w:hAnsi="Arial" w:cs="Arial"/>
          <w:sz w:val="24"/>
          <w:szCs w:val="24"/>
        </w:rPr>
      </w:pPr>
      <w:r w:rsidRPr="00C21F5D">
        <w:rPr>
          <w:rFonts w:ascii="Arial" w:hAnsi="Arial" w:cs="Arial"/>
          <w:sz w:val="24"/>
          <w:szCs w:val="24"/>
        </w:rPr>
        <w:t>Strong verbal and written communication skills.</w:t>
      </w:r>
    </w:p>
    <w:p w14:paraId="140CE87A" w14:textId="77777777" w:rsidR="008E77E1" w:rsidRPr="00C21F5D" w:rsidRDefault="008E77E1" w:rsidP="00207BA5">
      <w:pPr>
        <w:numPr>
          <w:ilvl w:val="0"/>
          <w:numId w:val="9"/>
        </w:numPr>
        <w:spacing w:after="0" w:line="240" w:lineRule="auto"/>
        <w:jc w:val="both"/>
        <w:rPr>
          <w:rFonts w:ascii="Arial" w:hAnsi="Arial" w:cs="Arial"/>
          <w:sz w:val="24"/>
          <w:szCs w:val="24"/>
        </w:rPr>
      </w:pPr>
      <w:r w:rsidRPr="00C21F5D">
        <w:rPr>
          <w:rFonts w:ascii="Arial" w:hAnsi="Arial" w:cs="Arial"/>
          <w:sz w:val="24"/>
          <w:szCs w:val="24"/>
        </w:rPr>
        <w:t>Ability to engage with diverse clients and liaise effectively with stakeholders.</w:t>
      </w:r>
    </w:p>
    <w:p w14:paraId="4E3F4033" w14:textId="77777777" w:rsidR="008E77E1" w:rsidRPr="00C21F5D" w:rsidRDefault="008E77E1" w:rsidP="00207BA5">
      <w:pPr>
        <w:numPr>
          <w:ilvl w:val="0"/>
          <w:numId w:val="9"/>
        </w:numPr>
        <w:spacing w:after="0" w:line="240" w:lineRule="auto"/>
        <w:jc w:val="both"/>
        <w:rPr>
          <w:rFonts w:ascii="Arial" w:hAnsi="Arial" w:cs="Arial"/>
          <w:sz w:val="24"/>
          <w:szCs w:val="24"/>
        </w:rPr>
      </w:pPr>
      <w:r w:rsidRPr="00C21F5D">
        <w:rPr>
          <w:rFonts w:ascii="Arial" w:hAnsi="Arial" w:cs="Arial"/>
          <w:sz w:val="24"/>
          <w:szCs w:val="24"/>
        </w:rPr>
        <w:t>Experience in building professional relationships and networks.</w:t>
      </w:r>
    </w:p>
    <w:p w14:paraId="6B8EC0FD" w14:textId="77777777" w:rsidR="008E77E1" w:rsidRPr="00C21F5D" w:rsidRDefault="008E77E1" w:rsidP="00207BA5">
      <w:pPr>
        <w:numPr>
          <w:ilvl w:val="0"/>
          <w:numId w:val="9"/>
        </w:numPr>
        <w:spacing w:after="0" w:line="240" w:lineRule="auto"/>
        <w:jc w:val="both"/>
        <w:rPr>
          <w:rFonts w:ascii="Arial" w:hAnsi="Arial" w:cs="Arial"/>
          <w:sz w:val="24"/>
          <w:szCs w:val="24"/>
        </w:rPr>
      </w:pPr>
      <w:r w:rsidRPr="00C21F5D">
        <w:rPr>
          <w:rFonts w:ascii="Arial" w:hAnsi="Arial" w:cs="Arial"/>
          <w:sz w:val="24"/>
          <w:szCs w:val="24"/>
        </w:rPr>
        <w:t>Awareness of risk management principles.</w:t>
      </w:r>
    </w:p>
    <w:p w14:paraId="5E8E894B" w14:textId="77777777"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Leadership &amp; Adaptability</w:t>
      </w:r>
    </w:p>
    <w:p w14:paraId="1D35E4EE" w14:textId="77777777" w:rsidR="008E77E1" w:rsidRPr="00C21F5D" w:rsidRDefault="008E77E1" w:rsidP="00207BA5">
      <w:pPr>
        <w:numPr>
          <w:ilvl w:val="0"/>
          <w:numId w:val="10"/>
        </w:numPr>
        <w:spacing w:after="0" w:line="240" w:lineRule="auto"/>
        <w:jc w:val="both"/>
        <w:rPr>
          <w:rFonts w:ascii="Arial" w:hAnsi="Arial" w:cs="Arial"/>
          <w:sz w:val="24"/>
          <w:szCs w:val="24"/>
        </w:rPr>
      </w:pPr>
      <w:r w:rsidRPr="00C21F5D">
        <w:rPr>
          <w:rFonts w:ascii="Arial" w:hAnsi="Arial" w:cs="Arial"/>
          <w:sz w:val="24"/>
          <w:szCs w:val="24"/>
        </w:rPr>
        <w:t>Ability to self-manage and support individuals through change.</w:t>
      </w:r>
    </w:p>
    <w:p w14:paraId="379C3A68" w14:textId="77777777" w:rsidR="008E77E1" w:rsidRPr="00C21F5D" w:rsidRDefault="008E77E1" w:rsidP="00207BA5">
      <w:pPr>
        <w:numPr>
          <w:ilvl w:val="0"/>
          <w:numId w:val="10"/>
        </w:numPr>
        <w:spacing w:after="0" w:line="240" w:lineRule="auto"/>
        <w:jc w:val="both"/>
        <w:rPr>
          <w:rFonts w:ascii="Arial" w:hAnsi="Arial" w:cs="Arial"/>
          <w:sz w:val="24"/>
          <w:szCs w:val="24"/>
        </w:rPr>
      </w:pPr>
      <w:r w:rsidRPr="00C21F5D">
        <w:rPr>
          <w:rFonts w:ascii="Arial" w:hAnsi="Arial" w:cs="Arial"/>
          <w:sz w:val="24"/>
          <w:szCs w:val="24"/>
        </w:rPr>
        <w:t>Strong problem-solving skills to address housing-related challenges.</w:t>
      </w:r>
    </w:p>
    <w:p w14:paraId="7F79673E" w14:textId="572EE006" w:rsidR="008E77E1" w:rsidRPr="00C21F5D" w:rsidRDefault="008E77E1" w:rsidP="00207BA5">
      <w:pPr>
        <w:numPr>
          <w:ilvl w:val="0"/>
          <w:numId w:val="10"/>
        </w:numPr>
        <w:spacing w:after="0" w:line="240" w:lineRule="auto"/>
        <w:jc w:val="both"/>
        <w:rPr>
          <w:rFonts w:ascii="Arial" w:hAnsi="Arial" w:cs="Arial"/>
          <w:sz w:val="24"/>
          <w:szCs w:val="24"/>
        </w:rPr>
      </w:pPr>
      <w:r w:rsidRPr="00C21F5D">
        <w:rPr>
          <w:rFonts w:ascii="Arial" w:hAnsi="Arial" w:cs="Arial"/>
          <w:sz w:val="24"/>
          <w:szCs w:val="24"/>
        </w:rPr>
        <w:t>High standards of professional behavio</w:t>
      </w:r>
      <w:r w:rsidR="006B571E" w:rsidRPr="00C21F5D">
        <w:rPr>
          <w:rFonts w:ascii="Arial" w:hAnsi="Arial" w:cs="Arial"/>
          <w:sz w:val="24"/>
          <w:szCs w:val="24"/>
        </w:rPr>
        <w:t>u</w:t>
      </w:r>
      <w:r w:rsidRPr="00C21F5D">
        <w:rPr>
          <w:rFonts w:ascii="Arial" w:hAnsi="Arial" w:cs="Arial"/>
          <w:sz w:val="24"/>
          <w:szCs w:val="24"/>
        </w:rPr>
        <w:t>r and accountability.</w:t>
      </w:r>
    </w:p>
    <w:p w14:paraId="6F7AAFF4" w14:textId="77777777"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Teamwork</w:t>
      </w:r>
    </w:p>
    <w:p w14:paraId="50BD1C59" w14:textId="77777777" w:rsidR="008E77E1" w:rsidRPr="00C21F5D" w:rsidRDefault="008E77E1" w:rsidP="00207BA5">
      <w:pPr>
        <w:numPr>
          <w:ilvl w:val="0"/>
          <w:numId w:val="11"/>
        </w:numPr>
        <w:spacing w:after="0" w:line="240" w:lineRule="auto"/>
        <w:jc w:val="both"/>
        <w:rPr>
          <w:rFonts w:ascii="Arial" w:hAnsi="Arial" w:cs="Arial"/>
          <w:sz w:val="24"/>
          <w:szCs w:val="24"/>
        </w:rPr>
      </w:pPr>
      <w:r w:rsidRPr="00C21F5D">
        <w:rPr>
          <w:rFonts w:ascii="Arial" w:hAnsi="Arial" w:cs="Arial"/>
          <w:sz w:val="24"/>
          <w:szCs w:val="24"/>
        </w:rPr>
        <w:t>Works collaboratively to achieve service quality standards.</w:t>
      </w:r>
    </w:p>
    <w:p w14:paraId="01F57427" w14:textId="77777777" w:rsidR="008E77E1" w:rsidRPr="00C21F5D" w:rsidRDefault="008E77E1" w:rsidP="00207BA5">
      <w:pPr>
        <w:numPr>
          <w:ilvl w:val="0"/>
          <w:numId w:val="11"/>
        </w:numPr>
        <w:spacing w:after="0" w:line="240" w:lineRule="auto"/>
        <w:jc w:val="both"/>
        <w:rPr>
          <w:rFonts w:ascii="Arial" w:hAnsi="Arial" w:cs="Arial"/>
          <w:sz w:val="24"/>
          <w:szCs w:val="24"/>
        </w:rPr>
      </w:pPr>
      <w:r w:rsidRPr="00C21F5D">
        <w:rPr>
          <w:rFonts w:ascii="Arial" w:hAnsi="Arial" w:cs="Arial"/>
          <w:sz w:val="24"/>
          <w:szCs w:val="24"/>
        </w:rPr>
        <w:t>Supports colleagues and external agencies in joint solutions.</w:t>
      </w:r>
    </w:p>
    <w:p w14:paraId="4075AC46" w14:textId="77777777" w:rsidR="008E77E1" w:rsidRPr="00C21F5D" w:rsidRDefault="008E77E1" w:rsidP="00207BA5">
      <w:pPr>
        <w:numPr>
          <w:ilvl w:val="0"/>
          <w:numId w:val="11"/>
        </w:numPr>
        <w:spacing w:after="0" w:line="240" w:lineRule="auto"/>
        <w:jc w:val="both"/>
        <w:rPr>
          <w:rFonts w:ascii="Arial" w:hAnsi="Arial" w:cs="Arial"/>
          <w:sz w:val="24"/>
          <w:szCs w:val="24"/>
        </w:rPr>
      </w:pPr>
      <w:r w:rsidRPr="00C21F5D">
        <w:rPr>
          <w:rFonts w:ascii="Arial" w:hAnsi="Arial" w:cs="Arial"/>
          <w:sz w:val="24"/>
          <w:szCs w:val="24"/>
        </w:rPr>
        <w:t>Flexible in supporting colleagues across different geographical areas.</w:t>
      </w:r>
    </w:p>
    <w:p w14:paraId="7D5EC46F" w14:textId="77777777"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Diversity &amp; Inclusion</w:t>
      </w:r>
    </w:p>
    <w:p w14:paraId="37A2C059" w14:textId="77777777" w:rsidR="008E77E1" w:rsidRPr="00C21F5D" w:rsidRDefault="008E77E1" w:rsidP="00207BA5">
      <w:pPr>
        <w:numPr>
          <w:ilvl w:val="0"/>
          <w:numId w:val="12"/>
        </w:numPr>
        <w:spacing w:after="0" w:line="240" w:lineRule="auto"/>
        <w:jc w:val="both"/>
        <w:rPr>
          <w:rFonts w:ascii="Arial" w:hAnsi="Arial" w:cs="Arial"/>
          <w:sz w:val="24"/>
          <w:szCs w:val="24"/>
        </w:rPr>
      </w:pPr>
      <w:r w:rsidRPr="00C21F5D">
        <w:rPr>
          <w:rFonts w:ascii="Arial" w:hAnsi="Arial" w:cs="Arial"/>
          <w:sz w:val="24"/>
          <w:szCs w:val="24"/>
        </w:rPr>
        <w:t>Commitment to equal opportunities and anti-oppressive practice.</w:t>
      </w:r>
    </w:p>
    <w:p w14:paraId="79B9F111" w14:textId="77777777" w:rsidR="008E77E1" w:rsidRPr="00C21F5D" w:rsidRDefault="008E77E1" w:rsidP="00207BA5">
      <w:pPr>
        <w:numPr>
          <w:ilvl w:val="0"/>
          <w:numId w:val="12"/>
        </w:numPr>
        <w:spacing w:after="0" w:line="240" w:lineRule="auto"/>
        <w:jc w:val="both"/>
        <w:rPr>
          <w:rFonts w:ascii="Arial" w:hAnsi="Arial" w:cs="Arial"/>
          <w:sz w:val="24"/>
          <w:szCs w:val="24"/>
        </w:rPr>
      </w:pPr>
      <w:r w:rsidRPr="00C21F5D">
        <w:rPr>
          <w:rFonts w:ascii="Arial" w:hAnsi="Arial" w:cs="Arial"/>
          <w:sz w:val="24"/>
          <w:szCs w:val="24"/>
        </w:rPr>
        <w:t>Respectful of cultural differences and inclusive in approach.</w:t>
      </w:r>
    </w:p>
    <w:p w14:paraId="6D62181A" w14:textId="77777777" w:rsidR="008E77E1" w:rsidRPr="00C21F5D" w:rsidRDefault="008E77E1" w:rsidP="00207BA5">
      <w:pPr>
        <w:numPr>
          <w:ilvl w:val="0"/>
          <w:numId w:val="12"/>
        </w:numPr>
        <w:spacing w:after="0" w:line="240" w:lineRule="auto"/>
        <w:jc w:val="both"/>
        <w:rPr>
          <w:rFonts w:ascii="Arial" w:hAnsi="Arial" w:cs="Arial"/>
          <w:sz w:val="24"/>
          <w:szCs w:val="24"/>
        </w:rPr>
      </w:pPr>
      <w:r w:rsidRPr="00C21F5D">
        <w:rPr>
          <w:rFonts w:ascii="Arial" w:hAnsi="Arial" w:cs="Arial"/>
          <w:sz w:val="24"/>
          <w:szCs w:val="24"/>
        </w:rPr>
        <w:t>Willingness to reflect on and challenge personal biases.</w:t>
      </w:r>
    </w:p>
    <w:p w14:paraId="67439242" w14:textId="77777777" w:rsidR="008E77E1" w:rsidRPr="00C21F5D" w:rsidRDefault="008E77E1" w:rsidP="00207BA5">
      <w:pPr>
        <w:spacing w:after="0" w:line="240" w:lineRule="auto"/>
        <w:jc w:val="both"/>
        <w:rPr>
          <w:rFonts w:ascii="Arial" w:hAnsi="Arial" w:cs="Arial"/>
          <w:b/>
          <w:bCs/>
          <w:sz w:val="24"/>
          <w:szCs w:val="24"/>
        </w:rPr>
      </w:pPr>
      <w:r w:rsidRPr="00C21F5D">
        <w:rPr>
          <w:rFonts w:ascii="Arial" w:hAnsi="Arial" w:cs="Arial"/>
          <w:b/>
          <w:bCs/>
          <w:sz w:val="24"/>
          <w:szCs w:val="24"/>
        </w:rPr>
        <w:t>Customer Focus</w:t>
      </w:r>
    </w:p>
    <w:p w14:paraId="264ECEB6" w14:textId="77777777" w:rsidR="008E77E1" w:rsidRPr="00C21F5D" w:rsidRDefault="008E77E1" w:rsidP="00207BA5">
      <w:pPr>
        <w:numPr>
          <w:ilvl w:val="0"/>
          <w:numId w:val="13"/>
        </w:numPr>
        <w:spacing w:after="0" w:line="240" w:lineRule="auto"/>
        <w:jc w:val="both"/>
        <w:rPr>
          <w:rFonts w:ascii="Arial" w:hAnsi="Arial" w:cs="Arial"/>
          <w:sz w:val="24"/>
          <w:szCs w:val="24"/>
        </w:rPr>
      </w:pPr>
      <w:r w:rsidRPr="00C21F5D">
        <w:rPr>
          <w:rFonts w:ascii="Arial" w:hAnsi="Arial" w:cs="Arial"/>
          <w:sz w:val="24"/>
          <w:szCs w:val="24"/>
        </w:rPr>
        <w:t>Ability to work with partner agencies to tailor bespoke housing solutions.</w:t>
      </w:r>
    </w:p>
    <w:p w14:paraId="385CE2B3" w14:textId="77777777" w:rsidR="008E77E1" w:rsidRPr="00C21F5D" w:rsidRDefault="008E77E1" w:rsidP="00207BA5">
      <w:pPr>
        <w:numPr>
          <w:ilvl w:val="0"/>
          <w:numId w:val="13"/>
        </w:numPr>
        <w:spacing w:after="0" w:line="240" w:lineRule="auto"/>
        <w:jc w:val="both"/>
        <w:rPr>
          <w:rFonts w:ascii="Arial" w:hAnsi="Arial" w:cs="Arial"/>
          <w:sz w:val="24"/>
          <w:szCs w:val="24"/>
        </w:rPr>
      </w:pPr>
      <w:r w:rsidRPr="00C21F5D">
        <w:rPr>
          <w:rFonts w:ascii="Arial" w:hAnsi="Arial" w:cs="Arial"/>
          <w:sz w:val="24"/>
          <w:szCs w:val="24"/>
        </w:rPr>
        <w:t>Understanding of factors contributing to social and economic exclusion.</w:t>
      </w:r>
    </w:p>
    <w:p w14:paraId="2CD22C1D" w14:textId="77777777" w:rsidR="00162356" w:rsidRPr="00C21F5D" w:rsidRDefault="00162356" w:rsidP="00207BA5">
      <w:pPr>
        <w:spacing w:after="0" w:line="240" w:lineRule="auto"/>
        <w:jc w:val="both"/>
        <w:rPr>
          <w:rFonts w:ascii="Arial" w:hAnsi="Arial" w:cs="Arial"/>
          <w:b/>
          <w:bCs/>
          <w:sz w:val="24"/>
          <w:szCs w:val="24"/>
        </w:rPr>
      </w:pPr>
    </w:p>
    <w:p w14:paraId="1910D882" w14:textId="77777777" w:rsidR="00162356" w:rsidRPr="00C21F5D" w:rsidRDefault="00162356" w:rsidP="00207BA5">
      <w:pPr>
        <w:spacing w:after="0" w:line="240" w:lineRule="auto"/>
        <w:jc w:val="both"/>
        <w:rPr>
          <w:rFonts w:ascii="Arial" w:hAnsi="Arial" w:cs="Arial"/>
          <w:b/>
          <w:bCs/>
          <w:sz w:val="24"/>
          <w:szCs w:val="24"/>
        </w:rPr>
      </w:pPr>
    </w:p>
    <w:p w14:paraId="364EA2BB" w14:textId="4F29FBDB" w:rsidR="00162356" w:rsidRPr="00C21F5D" w:rsidRDefault="00162356" w:rsidP="00207BA5">
      <w:pPr>
        <w:spacing w:after="0" w:line="240" w:lineRule="auto"/>
        <w:jc w:val="both"/>
        <w:rPr>
          <w:rFonts w:ascii="Arial" w:hAnsi="Arial" w:cs="Arial"/>
          <w:b/>
          <w:bCs/>
          <w:color w:val="CC00CC"/>
          <w:sz w:val="24"/>
          <w:szCs w:val="24"/>
        </w:rPr>
      </w:pPr>
      <w:r w:rsidRPr="00C21F5D">
        <w:rPr>
          <w:rFonts w:ascii="Arial" w:hAnsi="Arial" w:cs="Arial"/>
          <w:b/>
          <w:bCs/>
          <w:color w:val="CC00CC"/>
          <w:sz w:val="24"/>
          <w:szCs w:val="24"/>
        </w:rPr>
        <w:t>Notes</w:t>
      </w:r>
    </w:p>
    <w:p w14:paraId="0FE30E35" w14:textId="2F422EF9" w:rsidR="00EF156E" w:rsidRPr="00C21F5D" w:rsidRDefault="00EF156E" w:rsidP="00207BA5">
      <w:pPr>
        <w:spacing w:after="0" w:line="240" w:lineRule="auto"/>
        <w:jc w:val="both"/>
        <w:rPr>
          <w:rFonts w:ascii="Arial" w:hAnsi="Arial" w:cs="Arial"/>
          <w:b/>
          <w:bCs/>
          <w:sz w:val="24"/>
          <w:szCs w:val="24"/>
        </w:rPr>
      </w:pPr>
    </w:p>
    <w:p w14:paraId="14A4C539" w14:textId="77777777" w:rsidR="00EF156E" w:rsidRPr="00C21F5D" w:rsidRDefault="00EF156E" w:rsidP="00207BA5">
      <w:pPr>
        <w:numPr>
          <w:ilvl w:val="0"/>
          <w:numId w:val="16"/>
        </w:numPr>
        <w:spacing w:after="0" w:line="240" w:lineRule="auto"/>
        <w:jc w:val="both"/>
        <w:rPr>
          <w:rFonts w:ascii="Arial" w:hAnsi="Arial" w:cs="Arial"/>
          <w:sz w:val="24"/>
          <w:szCs w:val="24"/>
        </w:rPr>
      </w:pPr>
      <w:r w:rsidRPr="00C21F5D">
        <w:rPr>
          <w:rFonts w:ascii="Arial" w:hAnsi="Arial" w:cs="Arial"/>
          <w:sz w:val="24"/>
          <w:szCs w:val="24"/>
        </w:rPr>
        <w:t>YSS operates in a fast-moving environment and may from time to time vary the content of this job description after consultation to reflect changes to the job, without altering the general character of the post or level of responsibility.</w:t>
      </w:r>
    </w:p>
    <w:p w14:paraId="102ED781" w14:textId="77777777" w:rsidR="00EF156E" w:rsidRPr="00C21F5D" w:rsidRDefault="00EF156E" w:rsidP="00207BA5">
      <w:pPr>
        <w:numPr>
          <w:ilvl w:val="0"/>
          <w:numId w:val="16"/>
        </w:numPr>
        <w:spacing w:after="0" w:line="240" w:lineRule="auto"/>
        <w:jc w:val="both"/>
        <w:rPr>
          <w:rFonts w:ascii="Arial" w:hAnsi="Arial" w:cs="Arial"/>
          <w:sz w:val="24"/>
          <w:szCs w:val="24"/>
        </w:rPr>
      </w:pPr>
      <w:r w:rsidRPr="00C21F5D">
        <w:rPr>
          <w:rFonts w:ascii="Arial" w:hAnsi="Arial" w:cs="Arial"/>
          <w:sz w:val="24"/>
          <w:szCs w:val="24"/>
        </w:rPr>
        <w:t>The duties described in this job description must be carried out in a manner which promotes equality of opportunity, dignity and due respect for all employees, volunteers and service users and is consistent with YSS policies.</w:t>
      </w:r>
    </w:p>
    <w:p w14:paraId="700E2163" w14:textId="77777777" w:rsidR="00EF156E" w:rsidRPr="00C21F5D" w:rsidRDefault="00EF156E" w:rsidP="00207BA5">
      <w:pPr>
        <w:numPr>
          <w:ilvl w:val="0"/>
          <w:numId w:val="16"/>
        </w:numPr>
        <w:spacing w:after="0" w:line="240" w:lineRule="auto"/>
        <w:jc w:val="both"/>
        <w:rPr>
          <w:rFonts w:ascii="Arial" w:hAnsi="Arial" w:cs="Arial"/>
          <w:sz w:val="24"/>
          <w:szCs w:val="24"/>
        </w:rPr>
      </w:pPr>
      <w:r w:rsidRPr="00C21F5D">
        <w:rPr>
          <w:rFonts w:ascii="Arial" w:hAnsi="Arial" w:cs="Arial"/>
          <w:sz w:val="24"/>
          <w:szCs w:val="24"/>
        </w:rPr>
        <w:lastRenderedPageBreak/>
        <w:t>Occasional weekend and/or evening work may be a feature of the role. This will be discussed at interview.</w:t>
      </w:r>
    </w:p>
    <w:p w14:paraId="1EC7C607" w14:textId="77777777" w:rsidR="00EF156E" w:rsidRPr="00C21F5D" w:rsidRDefault="00EF156E" w:rsidP="00207BA5">
      <w:pPr>
        <w:numPr>
          <w:ilvl w:val="0"/>
          <w:numId w:val="16"/>
        </w:numPr>
        <w:spacing w:after="0" w:line="240" w:lineRule="auto"/>
        <w:jc w:val="both"/>
        <w:rPr>
          <w:rFonts w:ascii="Arial" w:hAnsi="Arial" w:cs="Arial"/>
          <w:sz w:val="24"/>
          <w:szCs w:val="24"/>
        </w:rPr>
      </w:pPr>
      <w:r w:rsidRPr="00C21F5D">
        <w:rPr>
          <w:rFonts w:ascii="Arial" w:hAnsi="Arial" w:cs="Arial"/>
          <w:sz w:val="24"/>
          <w:szCs w:val="24"/>
        </w:rPr>
        <w:t>YSS values people as individuals with diverse opinions, cultures, lifestyles, and circumstances. We are committed to building a culturally diverse team and therefore encourage applications from a diverse range of candidates, to help us reflect our world and the communities we work alongside.</w:t>
      </w:r>
    </w:p>
    <w:p w14:paraId="7104BF06" w14:textId="77777777" w:rsidR="00EF156E" w:rsidRPr="00C21F5D" w:rsidRDefault="00EF156E" w:rsidP="00207BA5">
      <w:pPr>
        <w:numPr>
          <w:ilvl w:val="0"/>
          <w:numId w:val="16"/>
        </w:numPr>
        <w:spacing w:after="0" w:line="240" w:lineRule="auto"/>
        <w:jc w:val="both"/>
        <w:rPr>
          <w:rFonts w:ascii="Arial" w:hAnsi="Arial" w:cs="Arial"/>
          <w:sz w:val="24"/>
          <w:szCs w:val="24"/>
        </w:rPr>
      </w:pPr>
      <w:r w:rsidRPr="00C21F5D">
        <w:rPr>
          <w:rFonts w:ascii="Arial" w:hAnsi="Arial" w:cs="Arial"/>
          <w:sz w:val="24"/>
          <w:szCs w:val="24"/>
        </w:rPr>
        <w:t>Our organisation follows Safer Recruitment principles and guidelines for all posts where contact with children and/or adults at risk is possible – this includes a full application process, interviewing candidates, taking up and verifying two satisfactory references (one of which must be from your last employer), verifying qualifications, identity checks, an enhanced (Disclosure and Barring Service) DBS check and HMPPS prison vetting.</w:t>
      </w:r>
    </w:p>
    <w:p w14:paraId="5E214A21" w14:textId="77777777" w:rsidR="00EF156E" w:rsidRPr="00C21F5D" w:rsidRDefault="00EF156E" w:rsidP="00207BA5">
      <w:pPr>
        <w:numPr>
          <w:ilvl w:val="0"/>
          <w:numId w:val="16"/>
        </w:numPr>
        <w:spacing w:after="0" w:line="240" w:lineRule="auto"/>
        <w:jc w:val="both"/>
        <w:rPr>
          <w:rFonts w:ascii="Arial" w:hAnsi="Arial" w:cs="Arial"/>
          <w:sz w:val="24"/>
          <w:szCs w:val="24"/>
        </w:rPr>
      </w:pPr>
      <w:r w:rsidRPr="00C21F5D">
        <w:rPr>
          <w:rFonts w:ascii="Arial" w:hAnsi="Arial" w:cs="Arial"/>
          <w:sz w:val="24"/>
          <w:szCs w:val="24"/>
        </w:rPr>
        <w:t>You must have the right to live and work in the UK to be considered for this role.</w:t>
      </w:r>
    </w:p>
    <w:p w14:paraId="30CFA4E5" w14:textId="77777777" w:rsidR="00162356" w:rsidRPr="00C21F5D" w:rsidRDefault="00162356" w:rsidP="00207BA5">
      <w:pPr>
        <w:spacing w:after="0" w:line="240" w:lineRule="auto"/>
        <w:ind w:left="720"/>
        <w:jc w:val="both"/>
        <w:rPr>
          <w:rFonts w:ascii="Arial" w:hAnsi="Arial" w:cs="Arial"/>
          <w:sz w:val="24"/>
          <w:szCs w:val="24"/>
        </w:rPr>
      </w:pPr>
    </w:p>
    <w:p w14:paraId="5CFFB091" w14:textId="77777777" w:rsidR="00EF156E" w:rsidRPr="00C21F5D" w:rsidRDefault="00EF156E" w:rsidP="00207BA5">
      <w:pPr>
        <w:spacing w:after="0" w:line="240" w:lineRule="auto"/>
        <w:jc w:val="both"/>
        <w:rPr>
          <w:rFonts w:ascii="Arial" w:hAnsi="Arial" w:cs="Arial"/>
          <w:sz w:val="24"/>
          <w:szCs w:val="24"/>
        </w:rPr>
      </w:pPr>
    </w:p>
    <w:p w14:paraId="1FB16840" w14:textId="77777777" w:rsidR="00B42E1A" w:rsidRPr="00C21F5D" w:rsidRDefault="00B42E1A" w:rsidP="00207BA5">
      <w:pPr>
        <w:spacing w:after="0" w:line="240" w:lineRule="auto"/>
        <w:jc w:val="both"/>
        <w:rPr>
          <w:rFonts w:ascii="Arial" w:hAnsi="Arial" w:cs="Arial"/>
          <w:sz w:val="24"/>
          <w:szCs w:val="24"/>
        </w:rPr>
      </w:pPr>
    </w:p>
    <w:sectPr w:rsidR="00B42E1A" w:rsidRPr="00C21F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C7405" w14:textId="77777777" w:rsidR="009164DB" w:rsidRDefault="009164DB" w:rsidP="00BD7DF2">
      <w:pPr>
        <w:spacing w:after="0" w:line="240" w:lineRule="auto"/>
      </w:pPr>
      <w:r>
        <w:separator/>
      </w:r>
    </w:p>
  </w:endnote>
  <w:endnote w:type="continuationSeparator" w:id="0">
    <w:p w14:paraId="3128D039" w14:textId="77777777" w:rsidR="009164DB" w:rsidRDefault="009164DB" w:rsidP="00BD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72F31" w14:textId="77777777" w:rsidR="009164DB" w:rsidRDefault="009164DB" w:rsidP="00BD7DF2">
      <w:pPr>
        <w:spacing w:after="0" w:line="240" w:lineRule="auto"/>
      </w:pPr>
      <w:r>
        <w:separator/>
      </w:r>
    </w:p>
  </w:footnote>
  <w:footnote w:type="continuationSeparator" w:id="0">
    <w:p w14:paraId="247F1237" w14:textId="77777777" w:rsidR="009164DB" w:rsidRDefault="009164DB" w:rsidP="00BD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13A0" w14:textId="1053928F" w:rsidR="00BD7DF2" w:rsidRDefault="00BD7DF2" w:rsidP="00BD7DF2">
    <w:pPr>
      <w:pStyle w:val="Header"/>
      <w:jc w:val="right"/>
    </w:pPr>
    <w:r>
      <w:rPr>
        <w:noProof/>
      </w:rPr>
      <w:drawing>
        <wp:inline distT="0" distB="0" distL="0" distR="0" wp14:anchorId="712A389C" wp14:editId="443920D0">
          <wp:extent cx="2247900" cy="598467"/>
          <wp:effectExtent l="0" t="0" r="0" b="0"/>
          <wp:docPr id="2132763300" name="Picture 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63300" name="Picture 1" descr="A purpl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55495" cy="600489"/>
                  </a:xfrm>
                  <a:prstGeom prst="rect">
                    <a:avLst/>
                  </a:prstGeom>
                </pic:spPr>
              </pic:pic>
            </a:graphicData>
          </a:graphic>
        </wp:inline>
      </w:drawing>
    </w:r>
  </w:p>
  <w:p w14:paraId="09E5B821" w14:textId="77777777" w:rsidR="00C21F5D" w:rsidRDefault="00C21F5D" w:rsidP="00BD7D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B53"/>
    <w:multiLevelType w:val="multilevel"/>
    <w:tmpl w:val="A7C4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54BD8"/>
    <w:multiLevelType w:val="multilevel"/>
    <w:tmpl w:val="E15C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D2554"/>
    <w:multiLevelType w:val="multilevel"/>
    <w:tmpl w:val="9F58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D208B"/>
    <w:multiLevelType w:val="multilevel"/>
    <w:tmpl w:val="6F46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31C02"/>
    <w:multiLevelType w:val="multilevel"/>
    <w:tmpl w:val="60EE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1774A"/>
    <w:multiLevelType w:val="multilevel"/>
    <w:tmpl w:val="58B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F2D21"/>
    <w:multiLevelType w:val="multilevel"/>
    <w:tmpl w:val="0EDC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92DEC"/>
    <w:multiLevelType w:val="multilevel"/>
    <w:tmpl w:val="E8C6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2542E"/>
    <w:multiLevelType w:val="multilevel"/>
    <w:tmpl w:val="74C2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623A0"/>
    <w:multiLevelType w:val="multilevel"/>
    <w:tmpl w:val="D816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332CD"/>
    <w:multiLevelType w:val="multilevel"/>
    <w:tmpl w:val="4D3A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23DED"/>
    <w:multiLevelType w:val="multilevel"/>
    <w:tmpl w:val="C590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3406F"/>
    <w:multiLevelType w:val="multilevel"/>
    <w:tmpl w:val="38FA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5F206F"/>
    <w:multiLevelType w:val="multilevel"/>
    <w:tmpl w:val="F768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400F13"/>
    <w:multiLevelType w:val="multilevel"/>
    <w:tmpl w:val="169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745F3"/>
    <w:multiLevelType w:val="multilevel"/>
    <w:tmpl w:val="87A8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472BD"/>
    <w:multiLevelType w:val="multilevel"/>
    <w:tmpl w:val="2DC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542120">
    <w:abstractNumId w:val="9"/>
  </w:num>
  <w:num w:numId="2" w16cid:durableId="2080129278">
    <w:abstractNumId w:val="6"/>
  </w:num>
  <w:num w:numId="3" w16cid:durableId="1811627828">
    <w:abstractNumId w:val="1"/>
  </w:num>
  <w:num w:numId="4" w16cid:durableId="1073699760">
    <w:abstractNumId w:val="16"/>
  </w:num>
  <w:num w:numId="5" w16cid:durableId="660084853">
    <w:abstractNumId w:val="8"/>
  </w:num>
  <w:num w:numId="6" w16cid:durableId="1779059876">
    <w:abstractNumId w:val="0"/>
  </w:num>
  <w:num w:numId="7" w16cid:durableId="1599097445">
    <w:abstractNumId w:val="13"/>
  </w:num>
  <w:num w:numId="8" w16cid:durableId="897130153">
    <w:abstractNumId w:val="10"/>
  </w:num>
  <w:num w:numId="9" w16cid:durableId="561673444">
    <w:abstractNumId w:val="12"/>
  </w:num>
  <w:num w:numId="10" w16cid:durableId="820073074">
    <w:abstractNumId w:val="7"/>
  </w:num>
  <w:num w:numId="11" w16cid:durableId="1953779509">
    <w:abstractNumId w:val="3"/>
  </w:num>
  <w:num w:numId="12" w16cid:durableId="1256550124">
    <w:abstractNumId w:val="11"/>
  </w:num>
  <w:num w:numId="13" w16cid:durableId="2030834509">
    <w:abstractNumId w:val="5"/>
  </w:num>
  <w:num w:numId="14" w16cid:durableId="1352025949">
    <w:abstractNumId w:val="4"/>
  </w:num>
  <w:num w:numId="15" w16cid:durableId="215747186">
    <w:abstractNumId w:val="14"/>
  </w:num>
  <w:num w:numId="16" w16cid:durableId="1344018116">
    <w:abstractNumId w:val="15"/>
  </w:num>
  <w:num w:numId="17" w16cid:durableId="1955868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E1"/>
    <w:rsid w:val="000169B0"/>
    <w:rsid w:val="000765FE"/>
    <w:rsid w:val="00162356"/>
    <w:rsid w:val="00181AED"/>
    <w:rsid w:val="00186B5E"/>
    <w:rsid w:val="001D05B6"/>
    <w:rsid w:val="0020348F"/>
    <w:rsid w:val="00207BA5"/>
    <w:rsid w:val="00263517"/>
    <w:rsid w:val="0030182E"/>
    <w:rsid w:val="00314CFE"/>
    <w:rsid w:val="003415CE"/>
    <w:rsid w:val="003F02BD"/>
    <w:rsid w:val="00402073"/>
    <w:rsid w:val="004446C1"/>
    <w:rsid w:val="004824B5"/>
    <w:rsid w:val="005B49D6"/>
    <w:rsid w:val="00605CCC"/>
    <w:rsid w:val="006B39E8"/>
    <w:rsid w:val="006B571E"/>
    <w:rsid w:val="00713194"/>
    <w:rsid w:val="00733050"/>
    <w:rsid w:val="00764895"/>
    <w:rsid w:val="00797B86"/>
    <w:rsid w:val="007E080B"/>
    <w:rsid w:val="007E588E"/>
    <w:rsid w:val="007F2659"/>
    <w:rsid w:val="007F6F9A"/>
    <w:rsid w:val="00823A96"/>
    <w:rsid w:val="008611B3"/>
    <w:rsid w:val="008E184D"/>
    <w:rsid w:val="008E77E1"/>
    <w:rsid w:val="009164DB"/>
    <w:rsid w:val="0095323E"/>
    <w:rsid w:val="0098213E"/>
    <w:rsid w:val="009B60D7"/>
    <w:rsid w:val="00A31609"/>
    <w:rsid w:val="00AD05CD"/>
    <w:rsid w:val="00B42E1A"/>
    <w:rsid w:val="00B50789"/>
    <w:rsid w:val="00BD7DF2"/>
    <w:rsid w:val="00C11F97"/>
    <w:rsid w:val="00C21F5D"/>
    <w:rsid w:val="00C9164F"/>
    <w:rsid w:val="00DA46C5"/>
    <w:rsid w:val="00DA4A58"/>
    <w:rsid w:val="00DD09A8"/>
    <w:rsid w:val="00E340AF"/>
    <w:rsid w:val="00E4380D"/>
    <w:rsid w:val="00EA3557"/>
    <w:rsid w:val="00EF1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DB5D2"/>
  <w15:chartTrackingRefBased/>
  <w15:docId w15:val="{4DDCBF4F-681C-4B0A-BDB2-A8D126ED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7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7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7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7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77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7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7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7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7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7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7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7E1"/>
    <w:rPr>
      <w:rFonts w:eastAsiaTheme="majorEastAsia" w:cstheme="majorBidi"/>
      <w:color w:val="272727" w:themeColor="text1" w:themeTint="D8"/>
    </w:rPr>
  </w:style>
  <w:style w:type="paragraph" w:styleId="Title">
    <w:name w:val="Title"/>
    <w:basedOn w:val="Normal"/>
    <w:next w:val="Normal"/>
    <w:link w:val="TitleChar"/>
    <w:uiPriority w:val="10"/>
    <w:qFormat/>
    <w:rsid w:val="008E7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7E1"/>
    <w:pPr>
      <w:spacing w:before="160"/>
      <w:jc w:val="center"/>
    </w:pPr>
    <w:rPr>
      <w:i/>
      <w:iCs/>
      <w:color w:val="404040" w:themeColor="text1" w:themeTint="BF"/>
    </w:rPr>
  </w:style>
  <w:style w:type="character" w:customStyle="1" w:styleId="QuoteChar">
    <w:name w:val="Quote Char"/>
    <w:basedOn w:val="DefaultParagraphFont"/>
    <w:link w:val="Quote"/>
    <w:uiPriority w:val="29"/>
    <w:rsid w:val="008E77E1"/>
    <w:rPr>
      <w:i/>
      <w:iCs/>
      <w:color w:val="404040" w:themeColor="text1" w:themeTint="BF"/>
    </w:rPr>
  </w:style>
  <w:style w:type="paragraph" w:styleId="ListParagraph">
    <w:name w:val="List Paragraph"/>
    <w:basedOn w:val="Normal"/>
    <w:uiPriority w:val="34"/>
    <w:qFormat/>
    <w:rsid w:val="008E77E1"/>
    <w:pPr>
      <w:ind w:left="720"/>
      <w:contextualSpacing/>
    </w:pPr>
  </w:style>
  <w:style w:type="character" w:styleId="IntenseEmphasis">
    <w:name w:val="Intense Emphasis"/>
    <w:basedOn w:val="DefaultParagraphFont"/>
    <w:uiPriority w:val="21"/>
    <w:qFormat/>
    <w:rsid w:val="008E77E1"/>
    <w:rPr>
      <w:i/>
      <w:iCs/>
      <w:color w:val="2F5496" w:themeColor="accent1" w:themeShade="BF"/>
    </w:rPr>
  </w:style>
  <w:style w:type="paragraph" w:styleId="IntenseQuote">
    <w:name w:val="Intense Quote"/>
    <w:basedOn w:val="Normal"/>
    <w:next w:val="Normal"/>
    <w:link w:val="IntenseQuoteChar"/>
    <w:uiPriority w:val="30"/>
    <w:qFormat/>
    <w:rsid w:val="008E7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7E1"/>
    <w:rPr>
      <w:i/>
      <w:iCs/>
      <w:color w:val="2F5496" w:themeColor="accent1" w:themeShade="BF"/>
    </w:rPr>
  </w:style>
  <w:style w:type="character" w:styleId="IntenseReference">
    <w:name w:val="Intense Reference"/>
    <w:basedOn w:val="DefaultParagraphFont"/>
    <w:uiPriority w:val="32"/>
    <w:qFormat/>
    <w:rsid w:val="008E77E1"/>
    <w:rPr>
      <w:b/>
      <w:bCs/>
      <w:smallCaps/>
      <w:color w:val="2F5496" w:themeColor="accent1" w:themeShade="BF"/>
      <w:spacing w:val="5"/>
    </w:rPr>
  </w:style>
  <w:style w:type="paragraph" w:styleId="Header">
    <w:name w:val="header"/>
    <w:basedOn w:val="Normal"/>
    <w:link w:val="HeaderChar"/>
    <w:uiPriority w:val="99"/>
    <w:unhideWhenUsed/>
    <w:rsid w:val="00BD7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F2"/>
  </w:style>
  <w:style w:type="paragraph" w:styleId="Footer">
    <w:name w:val="footer"/>
    <w:basedOn w:val="Normal"/>
    <w:link w:val="FooterChar"/>
    <w:uiPriority w:val="99"/>
    <w:unhideWhenUsed/>
    <w:rsid w:val="00BD7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817693">
      <w:bodyDiv w:val="1"/>
      <w:marLeft w:val="0"/>
      <w:marRight w:val="0"/>
      <w:marTop w:val="0"/>
      <w:marBottom w:val="0"/>
      <w:divBdr>
        <w:top w:val="none" w:sz="0" w:space="0" w:color="auto"/>
        <w:left w:val="none" w:sz="0" w:space="0" w:color="auto"/>
        <w:bottom w:val="none" w:sz="0" w:space="0" w:color="auto"/>
        <w:right w:val="none" w:sz="0" w:space="0" w:color="auto"/>
      </w:divBdr>
      <w:divsChild>
        <w:div w:id="1723559504">
          <w:marLeft w:val="0"/>
          <w:marRight w:val="0"/>
          <w:marTop w:val="0"/>
          <w:marBottom w:val="0"/>
          <w:divBdr>
            <w:top w:val="none" w:sz="0" w:space="0" w:color="auto"/>
            <w:left w:val="none" w:sz="0" w:space="0" w:color="auto"/>
            <w:bottom w:val="none" w:sz="0" w:space="0" w:color="auto"/>
            <w:right w:val="none" w:sz="0" w:space="0" w:color="auto"/>
          </w:divBdr>
        </w:div>
      </w:divsChild>
    </w:div>
    <w:div w:id="652373838">
      <w:bodyDiv w:val="1"/>
      <w:marLeft w:val="0"/>
      <w:marRight w:val="0"/>
      <w:marTop w:val="0"/>
      <w:marBottom w:val="0"/>
      <w:divBdr>
        <w:top w:val="none" w:sz="0" w:space="0" w:color="auto"/>
        <w:left w:val="none" w:sz="0" w:space="0" w:color="auto"/>
        <w:bottom w:val="none" w:sz="0" w:space="0" w:color="auto"/>
        <w:right w:val="none" w:sz="0" w:space="0" w:color="auto"/>
      </w:divBdr>
      <w:divsChild>
        <w:div w:id="186721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Grantham</dc:creator>
  <cp:keywords/>
  <dc:description/>
  <cp:lastModifiedBy>Denise Kuan</cp:lastModifiedBy>
  <cp:revision>5</cp:revision>
  <dcterms:created xsi:type="dcterms:W3CDTF">2025-05-06T12:36:00Z</dcterms:created>
  <dcterms:modified xsi:type="dcterms:W3CDTF">2025-05-06T12:40:00Z</dcterms:modified>
</cp:coreProperties>
</file>